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4D5E6" w14:textId="77777777" w:rsidR="00653ECE" w:rsidRPr="00B33BBC" w:rsidRDefault="00C35F88" w:rsidP="00653ECE">
      <w:pPr>
        <w:spacing w:after="300"/>
        <w:rPr>
          <w:rFonts w:ascii="Arial" w:hAnsi="Arial" w:cs="Arial"/>
          <w:b/>
          <w:color w:val="7030A0"/>
          <w:sz w:val="36"/>
          <w:szCs w:val="50"/>
          <w:lang w:val="en-AU"/>
        </w:rPr>
      </w:pPr>
      <w:r>
        <w:rPr>
          <w:rFonts w:ascii="Arial" w:hAnsi="Arial" w:cs="Arial"/>
          <w:b/>
          <w:color w:val="7030A0"/>
          <w:sz w:val="36"/>
          <w:szCs w:val="50"/>
          <w:lang w:val="en-AU"/>
        </w:rPr>
        <w:t>Helping with the cost of early childhood education</w:t>
      </w:r>
      <w:r w:rsidR="00B33BBC" w:rsidRPr="00B33BBC">
        <w:rPr>
          <w:rFonts w:ascii="Arial" w:hAnsi="Arial" w:cs="Arial"/>
          <w:b/>
          <w:color w:val="7030A0"/>
          <w:sz w:val="36"/>
          <w:szCs w:val="50"/>
          <w:lang w:val="en-AU"/>
        </w:rPr>
        <w:t xml:space="preserve"> </w:t>
      </w:r>
    </w:p>
    <w:p w14:paraId="293ED5C3" w14:textId="77777777" w:rsidR="00653ECE" w:rsidRPr="00653ECE" w:rsidRDefault="00B33BBC" w:rsidP="00877153">
      <w:pPr>
        <w:rPr>
          <w:rFonts w:ascii="Arial" w:hAnsi="Arial" w:cs="Arial"/>
          <w:b/>
          <w:color w:val="000000"/>
          <w:sz w:val="22"/>
          <w:szCs w:val="22"/>
          <w:lang w:val="en-AU"/>
        </w:rPr>
      </w:pPr>
      <w:r>
        <w:rPr>
          <w:rFonts w:ascii="Arial" w:hAnsi="Arial" w:cs="Arial"/>
          <w:b/>
          <w:color w:val="000000"/>
          <w:sz w:val="22"/>
          <w:szCs w:val="22"/>
          <w:lang w:val="en-AU"/>
        </w:rPr>
        <w:t>Newsletter</w:t>
      </w:r>
    </w:p>
    <w:p w14:paraId="6A9B6165" w14:textId="77777777" w:rsidR="00237F8C" w:rsidRDefault="00C35F88" w:rsidP="00B33BBC">
      <w:pPr>
        <w:spacing w:after="300"/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>Attending a quality early childhood program helps set children up for later success a</w:t>
      </w:r>
      <w:r w:rsidR="00BD674A">
        <w:rPr>
          <w:rFonts w:ascii="Arial" w:hAnsi="Arial" w:cs="Arial"/>
          <w:color w:val="000000"/>
          <w:sz w:val="22"/>
          <w:szCs w:val="22"/>
          <w:lang w:val="en-AU"/>
        </w:rPr>
        <w:t>t</w:t>
      </w:r>
      <w:r>
        <w:rPr>
          <w:rFonts w:ascii="Arial" w:hAnsi="Arial" w:cs="Arial"/>
          <w:color w:val="000000"/>
          <w:sz w:val="22"/>
          <w:szCs w:val="22"/>
          <w:lang w:val="en-AU"/>
        </w:rPr>
        <w:t xml:space="preserve"> school. </w:t>
      </w:r>
      <w:r w:rsidR="00237F8C">
        <w:rPr>
          <w:rFonts w:ascii="Arial" w:hAnsi="Arial" w:cs="Arial"/>
          <w:color w:val="000000"/>
          <w:sz w:val="22"/>
          <w:szCs w:val="22"/>
          <w:lang w:val="en-AU"/>
        </w:rPr>
        <w:t>Through play-based programs, young children develop their creativity</w:t>
      </w:r>
      <w:r w:rsidR="003B29C5">
        <w:rPr>
          <w:rFonts w:ascii="Arial" w:hAnsi="Arial" w:cs="Arial"/>
          <w:color w:val="000000"/>
          <w:sz w:val="22"/>
          <w:szCs w:val="22"/>
          <w:lang w:val="en-AU"/>
        </w:rPr>
        <w:t xml:space="preserve"> and imagination, social and commun</w:t>
      </w:r>
      <w:bookmarkStart w:id="0" w:name="_GoBack"/>
      <w:bookmarkEnd w:id="0"/>
      <w:r w:rsidR="003B29C5">
        <w:rPr>
          <w:rFonts w:ascii="Arial" w:hAnsi="Arial" w:cs="Arial"/>
          <w:color w:val="000000"/>
          <w:sz w:val="22"/>
          <w:szCs w:val="22"/>
          <w:lang w:val="en-AU"/>
        </w:rPr>
        <w:t>ication skills, develop self-confidence and make new friends.</w:t>
      </w:r>
    </w:p>
    <w:p w14:paraId="2A0888EF" w14:textId="77777777" w:rsidR="004A3227" w:rsidRDefault="00AF61D5" w:rsidP="004A3227">
      <w:pPr>
        <w:rPr>
          <w:rFonts w:ascii="Arial" w:eastAsiaTheme="minorHAnsi" w:hAnsi="Arial" w:cs="Arial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 xml:space="preserve">The Department of Communities, Child Safety and Disability Services </w:t>
      </w:r>
      <w:r w:rsidR="00B50111">
        <w:rPr>
          <w:rFonts w:ascii="Arial" w:hAnsi="Arial" w:cs="Arial"/>
          <w:color w:val="000000"/>
          <w:sz w:val="22"/>
          <w:szCs w:val="22"/>
          <w:lang w:val="en-AU"/>
        </w:rPr>
        <w:t xml:space="preserve">(DCCSDS) </w:t>
      </w:r>
      <w:r>
        <w:rPr>
          <w:rFonts w:ascii="Arial" w:hAnsi="Arial" w:cs="Arial"/>
          <w:color w:val="000000"/>
          <w:sz w:val="22"/>
          <w:szCs w:val="22"/>
          <w:lang w:val="en-AU"/>
        </w:rPr>
        <w:t xml:space="preserve">is </w:t>
      </w:r>
      <w:r w:rsidR="004A3227">
        <w:rPr>
          <w:rFonts w:ascii="Arial" w:hAnsi="Arial" w:cs="Arial"/>
          <w:color w:val="000000"/>
          <w:sz w:val="22"/>
          <w:szCs w:val="22"/>
          <w:lang w:val="en-AU"/>
        </w:rPr>
        <w:t xml:space="preserve">providing </w:t>
      </w:r>
      <w:r w:rsidR="00B00CF8">
        <w:rPr>
          <w:rFonts w:ascii="Arial" w:eastAsiaTheme="minorHAnsi" w:hAnsi="Arial" w:cs="Arial"/>
          <w:sz w:val="22"/>
          <w:szCs w:val="22"/>
          <w:lang w:val="en-AU"/>
        </w:rPr>
        <w:t xml:space="preserve">carers </w:t>
      </w:r>
      <w:r w:rsidR="00791B3B">
        <w:rPr>
          <w:rFonts w:ascii="Arial" w:eastAsiaTheme="minorHAnsi" w:hAnsi="Arial" w:cs="Arial"/>
          <w:sz w:val="22"/>
          <w:szCs w:val="22"/>
          <w:lang w:val="en-AU"/>
        </w:rPr>
        <w:t>with</w:t>
      </w:r>
      <w:r w:rsidR="00B00CF8">
        <w:rPr>
          <w:rFonts w:ascii="Arial" w:eastAsiaTheme="minorHAnsi" w:hAnsi="Arial" w:cs="Arial"/>
          <w:sz w:val="22"/>
          <w:szCs w:val="22"/>
          <w:lang w:val="en-AU"/>
        </w:rPr>
        <w:t xml:space="preserve"> financial assistance to help meet the</w:t>
      </w:r>
      <w:r w:rsidR="00B00CF8" w:rsidRPr="004F3AAB">
        <w:rPr>
          <w:rFonts w:ascii="Arial" w:eastAsiaTheme="minorHAnsi" w:hAnsi="Arial" w:cs="Arial"/>
          <w:sz w:val="22"/>
          <w:szCs w:val="22"/>
          <w:lang w:val="en-AU"/>
        </w:rPr>
        <w:t xml:space="preserve"> cost of early</w:t>
      </w:r>
      <w:r w:rsidR="00B00CF8"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  <w:r w:rsidR="00B00CF8" w:rsidRPr="004F3AAB">
        <w:rPr>
          <w:rFonts w:ascii="Arial" w:eastAsiaTheme="minorHAnsi" w:hAnsi="Arial" w:cs="Arial"/>
          <w:sz w:val="22"/>
          <w:szCs w:val="22"/>
          <w:lang w:val="en-AU"/>
        </w:rPr>
        <w:t>childhood education and care</w:t>
      </w:r>
      <w:r w:rsidR="00B00CF8">
        <w:rPr>
          <w:rFonts w:ascii="Arial" w:eastAsiaTheme="minorHAnsi" w:hAnsi="Arial" w:cs="Arial"/>
          <w:sz w:val="22"/>
          <w:szCs w:val="22"/>
          <w:lang w:val="en-AU"/>
        </w:rPr>
        <w:t>.</w:t>
      </w:r>
      <w:r w:rsidR="00791B3B"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</w:p>
    <w:p w14:paraId="79630E6A" w14:textId="77777777" w:rsidR="004A3227" w:rsidRDefault="004A3227" w:rsidP="004A3227">
      <w:pPr>
        <w:rPr>
          <w:rFonts w:ascii="Arial" w:eastAsiaTheme="minorHAnsi" w:hAnsi="Arial" w:cs="Arial"/>
          <w:sz w:val="22"/>
          <w:szCs w:val="22"/>
          <w:lang w:val="en-AU"/>
        </w:rPr>
      </w:pPr>
    </w:p>
    <w:p w14:paraId="2A9B59F5" w14:textId="77777777" w:rsidR="00792A5F" w:rsidRDefault="00791B3B" w:rsidP="004A3227">
      <w:pPr>
        <w:rPr>
          <w:rFonts w:ascii="Arial" w:eastAsiaTheme="minorHAnsi" w:hAnsi="Arial" w:cs="Arial"/>
          <w:sz w:val="22"/>
          <w:szCs w:val="22"/>
          <w:lang w:val="en-AU"/>
        </w:rPr>
      </w:pPr>
      <w:r>
        <w:rPr>
          <w:rFonts w:ascii="Arial" w:eastAsiaTheme="minorHAnsi" w:hAnsi="Arial" w:cs="Arial"/>
          <w:sz w:val="22"/>
          <w:szCs w:val="22"/>
          <w:lang w:val="en-AU"/>
        </w:rPr>
        <w:t>This new payment is in addition to support payments provided by DCCSDS to meet child related costs and does not place a cap on the level of support that carers can receive to meet the cost of early childhood education and care.</w:t>
      </w:r>
      <w:r w:rsidR="00B00CF8">
        <w:rPr>
          <w:rFonts w:ascii="Arial" w:eastAsiaTheme="minorHAnsi" w:hAnsi="Arial" w:cs="Arial"/>
          <w:sz w:val="22"/>
          <w:szCs w:val="22"/>
          <w:lang w:val="en-AU"/>
        </w:rPr>
        <w:t xml:space="preserve">   </w:t>
      </w:r>
    </w:p>
    <w:p w14:paraId="5E9376CF" w14:textId="77777777" w:rsidR="00792A5F" w:rsidRDefault="00792A5F" w:rsidP="004A3227">
      <w:pPr>
        <w:rPr>
          <w:rFonts w:ascii="Arial" w:eastAsiaTheme="minorHAnsi" w:hAnsi="Arial" w:cs="Arial"/>
          <w:sz w:val="22"/>
          <w:szCs w:val="22"/>
          <w:lang w:val="en-AU"/>
        </w:rPr>
      </w:pPr>
    </w:p>
    <w:p w14:paraId="200AA2DE" w14:textId="2BF03B49" w:rsidR="004A3227" w:rsidRDefault="00792A5F" w:rsidP="004A3227">
      <w:pPr>
        <w:rPr>
          <w:rFonts w:ascii="Arial" w:eastAsiaTheme="minorHAnsi" w:hAnsi="Arial" w:cs="Arial"/>
          <w:sz w:val="22"/>
          <w:szCs w:val="22"/>
          <w:lang w:val="en-AU"/>
        </w:rPr>
      </w:pPr>
      <w:r>
        <w:rPr>
          <w:rFonts w:ascii="Arial" w:eastAsiaTheme="minorHAnsi" w:hAnsi="Arial" w:cs="Arial"/>
          <w:sz w:val="22"/>
          <w:szCs w:val="22"/>
          <w:lang w:val="en-AU"/>
        </w:rPr>
        <w:t xml:space="preserve">From 1 July 2017, foster and kinship carers will receive a minimum gap cost payment of at least $40 per week ($2000 per year) for each child attending an approved early childhood education program. </w:t>
      </w:r>
    </w:p>
    <w:p w14:paraId="31001F56" w14:textId="77777777" w:rsidR="004A3227" w:rsidRDefault="004A3227" w:rsidP="004A3227">
      <w:pPr>
        <w:rPr>
          <w:rFonts w:ascii="Arial" w:eastAsiaTheme="minorHAnsi" w:hAnsi="Arial" w:cs="Arial"/>
          <w:sz w:val="22"/>
          <w:szCs w:val="22"/>
          <w:lang w:val="en-AU"/>
        </w:rPr>
      </w:pPr>
    </w:p>
    <w:p w14:paraId="5B0A2F5D" w14:textId="116DEA24" w:rsidR="00BD674A" w:rsidRDefault="00BD674A" w:rsidP="003B29C5">
      <w:pPr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 xml:space="preserve">Foster </w:t>
      </w:r>
      <w:r w:rsidR="00911F92">
        <w:rPr>
          <w:rFonts w:ascii="Arial" w:hAnsi="Arial" w:cs="Arial"/>
          <w:color w:val="000000"/>
          <w:sz w:val="22"/>
          <w:szCs w:val="22"/>
          <w:lang w:val="en-AU"/>
        </w:rPr>
        <w:t xml:space="preserve">and kinship </w:t>
      </w:r>
      <w:r>
        <w:rPr>
          <w:rFonts w:ascii="Arial" w:hAnsi="Arial" w:cs="Arial"/>
          <w:color w:val="000000"/>
          <w:sz w:val="22"/>
          <w:szCs w:val="22"/>
          <w:lang w:val="en-AU"/>
        </w:rPr>
        <w:t xml:space="preserve">carers who are caring for children </w:t>
      </w:r>
      <w:r w:rsidR="00690D40">
        <w:rPr>
          <w:rFonts w:ascii="Arial" w:hAnsi="Arial" w:cs="Arial"/>
          <w:color w:val="000000"/>
          <w:sz w:val="22"/>
          <w:szCs w:val="22"/>
          <w:lang w:val="en-AU"/>
        </w:rPr>
        <w:t>from 1–5 years old,</w:t>
      </w:r>
      <w:r>
        <w:rPr>
          <w:rFonts w:ascii="Arial" w:hAnsi="Arial" w:cs="Arial"/>
          <w:color w:val="000000"/>
          <w:sz w:val="22"/>
          <w:szCs w:val="22"/>
          <w:lang w:val="en-AU"/>
        </w:rPr>
        <w:t xml:space="preserve"> are encouraged to talk to their Child Safety Officers about eligibility for the new early childhood education</w:t>
      </w:r>
      <w:r w:rsidR="001A74E4">
        <w:rPr>
          <w:rFonts w:ascii="Arial" w:hAnsi="Arial" w:cs="Arial"/>
          <w:color w:val="000000"/>
          <w:sz w:val="22"/>
          <w:szCs w:val="22"/>
          <w:lang w:val="en-AU"/>
        </w:rPr>
        <w:t xml:space="preserve"> gap cost </w:t>
      </w:r>
      <w:r>
        <w:rPr>
          <w:rFonts w:ascii="Arial" w:hAnsi="Arial" w:cs="Arial"/>
          <w:color w:val="000000"/>
          <w:sz w:val="22"/>
          <w:szCs w:val="22"/>
          <w:lang w:val="en-AU"/>
        </w:rPr>
        <w:t>payments</w:t>
      </w:r>
      <w:r w:rsidR="004E3917">
        <w:rPr>
          <w:rFonts w:ascii="Arial" w:hAnsi="Arial" w:cs="Arial"/>
          <w:color w:val="000000"/>
          <w:sz w:val="22"/>
          <w:szCs w:val="22"/>
          <w:lang w:val="en-AU"/>
        </w:rPr>
        <w:t>.</w:t>
      </w:r>
    </w:p>
    <w:p w14:paraId="30C7F667" w14:textId="77777777" w:rsidR="00BD674A" w:rsidRDefault="00BD674A" w:rsidP="003B29C5">
      <w:pPr>
        <w:rPr>
          <w:rFonts w:ascii="Arial" w:hAnsi="Arial" w:cs="Arial"/>
          <w:color w:val="000000"/>
          <w:sz w:val="22"/>
          <w:szCs w:val="22"/>
          <w:lang w:val="en-AU"/>
        </w:rPr>
      </w:pPr>
    </w:p>
    <w:p w14:paraId="02448B50" w14:textId="77777777" w:rsidR="00883F1B" w:rsidRDefault="00883F1B" w:rsidP="003B29C5">
      <w:pPr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 xml:space="preserve">For more information about the initiative and eligibility criteria, go to the Queensland Government’s </w:t>
      </w:r>
      <w:hyperlink r:id="rId7" w:history="1">
        <w:r w:rsidRPr="00883F1B">
          <w:rPr>
            <w:rStyle w:val="Hyperlink"/>
            <w:rFonts w:ascii="Arial" w:hAnsi="Arial" w:cs="Arial"/>
            <w:sz w:val="22"/>
            <w:szCs w:val="22"/>
            <w:lang w:val="en-AU"/>
          </w:rPr>
          <w:t>Community Support web page</w:t>
        </w:r>
      </w:hyperlink>
      <w:r>
        <w:rPr>
          <w:rFonts w:ascii="Arial" w:hAnsi="Arial" w:cs="Arial"/>
          <w:color w:val="000000"/>
          <w:sz w:val="22"/>
          <w:szCs w:val="22"/>
          <w:lang w:val="en-AU"/>
        </w:rPr>
        <w:t xml:space="preserve"> for foster and kinship carers.</w:t>
      </w:r>
    </w:p>
    <w:p w14:paraId="1AA130E4" w14:textId="77777777" w:rsidR="003B29C5" w:rsidRDefault="003B29C5" w:rsidP="003B29C5">
      <w:pPr>
        <w:rPr>
          <w:rFonts w:ascii="Arial" w:hAnsi="Arial" w:cs="Arial"/>
          <w:color w:val="000000"/>
          <w:sz w:val="22"/>
          <w:szCs w:val="22"/>
          <w:lang w:val="en-AU"/>
        </w:rPr>
      </w:pPr>
    </w:p>
    <w:p w14:paraId="34DD507B" w14:textId="77777777" w:rsidR="00653ECE" w:rsidRPr="00653ECE" w:rsidRDefault="00883F1B" w:rsidP="00877153">
      <w:pPr>
        <w:rPr>
          <w:rFonts w:ascii="Arial" w:hAnsi="Arial" w:cs="Arial"/>
          <w:b/>
          <w:color w:val="000000"/>
          <w:sz w:val="22"/>
          <w:szCs w:val="22"/>
          <w:lang w:val="en-AU"/>
        </w:rPr>
      </w:pPr>
      <w:r>
        <w:rPr>
          <w:rFonts w:ascii="Arial" w:hAnsi="Arial" w:cs="Arial"/>
          <w:b/>
          <w:color w:val="000000"/>
          <w:sz w:val="22"/>
          <w:szCs w:val="22"/>
          <w:lang w:val="en-AU"/>
        </w:rPr>
        <w:t>F</w:t>
      </w:r>
      <w:r w:rsidR="00B33BBC">
        <w:rPr>
          <w:rFonts w:ascii="Arial" w:hAnsi="Arial" w:cs="Arial"/>
          <w:b/>
          <w:color w:val="000000"/>
          <w:sz w:val="22"/>
          <w:szCs w:val="22"/>
          <w:lang w:val="en-AU"/>
        </w:rPr>
        <w:t>ace</w:t>
      </w:r>
      <w:r w:rsidR="00877153">
        <w:rPr>
          <w:rFonts w:ascii="Arial" w:hAnsi="Arial" w:cs="Arial"/>
          <w:b/>
          <w:color w:val="000000"/>
          <w:sz w:val="22"/>
          <w:szCs w:val="22"/>
          <w:lang w:val="en-AU"/>
        </w:rPr>
        <w:t>b</w:t>
      </w:r>
      <w:r w:rsidR="00B33BBC">
        <w:rPr>
          <w:rFonts w:ascii="Arial" w:hAnsi="Arial" w:cs="Arial"/>
          <w:b/>
          <w:color w:val="000000"/>
          <w:sz w:val="22"/>
          <w:szCs w:val="22"/>
          <w:lang w:val="en-AU"/>
        </w:rPr>
        <w:t>ook</w:t>
      </w:r>
    </w:p>
    <w:p w14:paraId="29654B43" w14:textId="669E779E" w:rsidR="00C35F88" w:rsidRPr="00C35F88" w:rsidRDefault="00911F92" w:rsidP="00877153">
      <w:pPr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 xml:space="preserve">Foster and kinship carers who are caring for children aged </w:t>
      </w:r>
      <w:r w:rsidR="00690D40">
        <w:rPr>
          <w:rFonts w:ascii="Arial" w:hAnsi="Arial" w:cs="Arial"/>
          <w:color w:val="000000"/>
          <w:sz w:val="22"/>
          <w:szCs w:val="22"/>
          <w:lang w:val="en-AU"/>
        </w:rPr>
        <w:t>1–5</w:t>
      </w:r>
      <w:r>
        <w:rPr>
          <w:rFonts w:ascii="Arial" w:hAnsi="Arial" w:cs="Arial"/>
          <w:color w:val="000000"/>
          <w:sz w:val="22"/>
          <w:szCs w:val="22"/>
          <w:lang w:val="en-AU"/>
        </w:rPr>
        <w:t xml:space="preserve"> years old can receive </w:t>
      </w:r>
      <w:r w:rsidR="00C65AA7">
        <w:rPr>
          <w:rFonts w:ascii="Arial" w:hAnsi="Arial" w:cs="Arial"/>
          <w:color w:val="000000"/>
          <w:sz w:val="22"/>
          <w:szCs w:val="22"/>
          <w:lang w:val="en-AU"/>
        </w:rPr>
        <w:t>financial assistance</w:t>
      </w:r>
      <w:r>
        <w:rPr>
          <w:rFonts w:ascii="Arial" w:hAnsi="Arial" w:cs="Arial"/>
          <w:color w:val="000000"/>
          <w:sz w:val="22"/>
          <w:szCs w:val="22"/>
          <w:lang w:val="en-AU"/>
        </w:rPr>
        <w:t xml:space="preserve"> to help cover early childhood education and care costs. For more information about the new </w:t>
      </w:r>
      <w:r w:rsidR="001A74E4">
        <w:rPr>
          <w:rFonts w:ascii="Arial" w:hAnsi="Arial" w:cs="Arial"/>
          <w:color w:val="000000"/>
          <w:sz w:val="22"/>
          <w:szCs w:val="22"/>
          <w:lang w:val="en-AU"/>
        </w:rPr>
        <w:t xml:space="preserve">gap cost </w:t>
      </w:r>
      <w:r>
        <w:rPr>
          <w:rFonts w:ascii="Arial" w:hAnsi="Arial" w:cs="Arial"/>
          <w:color w:val="000000"/>
          <w:sz w:val="22"/>
          <w:szCs w:val="22"/>
          <w:lang w:val="en-AU"/>
        </w:rPr>
        <w:t xml:space="preserve">payment and eligibility, go to the Queensland Government’s </w:t>
      </w:r>
      <w:hyperlink r:id="rId8" w:history="1">
        <w:r w:rsidRPr="00883F1B">
          <w:rPr>
            <w:rStyle w:val="Hyperlink"/>
            <w:rFonts w:ascii="Arial" w:hAnsi="Arial" w:cs="Arial"/>
            <w:sz w:val="22"/>
            <w:szCs w:val="22"/>
            <w:lang w:val="en-AU"/>
          </w:rPr>
          <w:t>Community Support web page</w:t>
        </w:r>
      </w:hyperlink>
      <w:r>
        <w:rPr>
          <w:rFonts w:ascii="Arial" w:hAnsi="Arial" w:cs="Arial"/>
          <w:color w:val="000000"/>
          <w:sz w:val="22"/>
          <w:szCs w:val="22"/>
          <w:lang w:val="en-AU"/>
        </w:rPr>
        <w:t xml:space="preserve"> for foster and kinship carers</w:t>
      </w:r>
      <w:r w:rsidR="00C65AA7">
        <w:rPr>
          <w:rFonts w:ascii="Arial" w:hAnsi="Arial" w:cs="Arial"/>
          <w:color w:val="000000"/>
          <w:sz w:val="22"/>
          <w:szCs w:val="22"/>
          <w:lang w:val="en-AU"/>
        </w:rPr>
        <w:t>.</w:t>
      </w:r>
    </w:p>
    <w:p w14:paraId="2E05153E" w14:textId="77777777" w:rsidR="00C35F88" w:rsidRPr="00C35F88" w:rsidRDefault="00C35F88" w:rsidP="00877153">
      <w:pPr>
        <w:rPr>
          <w:rFonts w:ascii="Arial" w:hAnsi="Arial" w:cs="Arial"/>
          <w:color w:val="000000"/>
          <w:sz w:val="22"/>
          <w:szCs w:val="22"/>
          <w:lang w:val="en-AU"/>
        </w:rPr>
      </w:pPr>
    </w:p>
    <w:p w14:paraId="140CC571" w14:textId="77777777" w:rsidR="00653ECE" w:rsidRPr="00653ECE" w:rsidRDefault="00B33BBC" w:rsidP="00877153">
      <w:pPr>
        <w:rPr>
          <w:rFonts w:ascii="Arial" w:hAnsi="Arial" w:cs="Arial"/>
          <w:b/>
          <w:color w:val="000000"/>
          <w:sz w:val="22"/>
          <w:szCs w:val="22"/>
          <w:lang w:val="en-AU"/>
        </w:rPr>
      </w:pPr>
      <w:r>
        <w:rPr>
          <w:rFonts w:ascii="Arial" w:hAnsi="Arial" w:cs="Arial"/>
          <w:b/>
          <w:color w:val="000000"/>
          <w:sz w:val="22"/>
          <w:szCs w:val="22"/>
          <w:lang w:val="en-AU"/>
        </w:rPr>
        <w:t>Twitter</w:t>
      </w:r>
    </w:p>
    <w:p w14:paraId="48FF3254" w14:textId="4231B034" w:rsidR="00B837C4" w:rsidRDefault="00B50111" w:rsidP="00877153">
      <w:pPr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 xml:space="preserve">DCCSDS </w:t>
      </w:r>
      <w:r w:rsidR="00C65AA7">
        <w:rPr>
          <w:rFonts w:ascii="Arial" w:hAnsi="Arial" w:cs="Arial"/>
          <w:color w:val="000000"/>
          <w:sz w:val="22"/>
          <w:szCs w:val="22"/>
          <w:lang w:val="en-AU"/>
        </w:rPr>
        <w:t xml:space="preserve">is offering </w:t>
      </w:r>
      <w:r w:rsidR="00864F8C">
        <w:rPr>
          <w:rFonts w:ascii="Arial" w:hAnsi="Arial" w:cs="Arial"/>
          <w:color w:val="000000"/>
          <w:sz w:val="22"/>
          <w:szCs w:val="22"/>
          <w:lang w:val="en-AU"/>
        </w:rPr>
        <w:t xml:space="preserve">new payments to </w:t>
      </w:r>
      <w:r>
        <w:rPr>
          <w:rFonts w:ascii="Arial" w:hAnsi="Arial" w:cs="Arial"/>
          <w:color w:val="000000"/>
          <w:sz w:val="22"/>
          <w:szCs w:val="22"/>
          <w:lang w:val="en-AU"/>
        </w:rPr>
        <w:t xml:space="preserve">help foster </w:t>
      </w:r>
      <w:r w:rsidR="00864F8C">
        <w:rPr>
          <w:rFonts w:ascii="Arial" w:hAnsi="Arial" w:cs="Arial"/>
          <w:color w:val="000000"/>
          <w:sz w:val="22"/>
          <w:szCs w:val="22"/>
          <w:lang w:val="en-AU"/>
        </w:rPr>
        <w:t xml:space="preserve">and kinship </w:t>
      </w:r>
      <w:r>
        <w:rPr>
          <w:rFonts w:ascii="Arial" w:hAnsi="Arial" w:cs="Arial"/>
          <w:color w:val="000000"/>
          <w:sz w:val="22"/>
          <w:szCs w:val="22"/>
          <w:lang w:val="en-AU"/>
        </w:rPr>
        <w:t xml:space="preserve">carers </w:t>
      </w:r>
      <w:r w:rsidR="00864F8C">
        <w:rPr>
          <w:rFonts w:ascii="Arial" w:hAnsi="Arial" w:cs="Arial"/>
          <w:color w:val="000000"/>
          <w:sz w:val="22"/>
          <w:szCs w:val="22"/>
          <w:lang w:val="en-AU"/>
        </w:rPr>
        <w:t>cover early childhood education</w:t>
      </w:r>
      <w:r w:rsidR="001A74E4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  <w:r w:rsidR="00864F8C">
        <w:rPr>
          <w:rFonts w:ascii="Arial" w:hAnsi="Arial" w:cs="Arial"/>
          <w:color w:val="000000"/>
          <w:sz w:val="22"/>
          <w:szCs w:val="22"/>
          <w:lang w:val="en-AU"/>
        </w:rPr>
        <w:t>costs for children aged 1</w:t>
      </w:r>
      <w:r w:rsidR="00690D40">
        <w:rPr>
          <w:rFonts w:ascii="Arial" w:hAnsi="Arial" w:cs="Arial"/>
          <w:color w:val="000000"/>
          <w:sz w:val="22"/>
          <w:szCs w:val="22"/>
          <w:lang w:val="en-AU"/>
        </w:rPr>
        <w:t>–</w:t>
      </w:r>
      <w:r w:rsidR="00864F8C">
        <w:rPr>
          <w:rFonts w:ascii="Arial" w:hAnsi="Arial" w:cs="Arial"/>
          <w:color w:val="000000"/>
          <w:sz w:val="22"/>
          <w:szCs w:val="22"/>
          <w:lang w:val="en-AU"/>
        </w:rPr>
        <w:t xml:space="preserve">5 years old. </w:t>
      </w:r>
    </w:p>
    <w:p w14:paraId="013A95CA" w14:textId="77777777" w:rsidR="00864F8C" w:rsidRDefault="003178ED" w:rsidP="00877153">
      <w:pPr>
        <w:rPr>
          <w:rFonts w:ascii="Arial" w:hAnsi="Arial" w:cs="Arial"/>
          <w:color w:val="000000"/>
          <w:sz w:val="22"/>
          <w:szCs w:val="22"/>
          <w:lang w:val="en-AU"/>
        </w:rPr>
      </w:pPr>
      <w:hyperlink r:id="rId9" w:history="1">
        <w:r w:rsidR="00864F8C" w:rsidRPr="00EB054D">
          <w:rPr>
            <w:rStyle w:val="Hyperlink"/>
            <w:rFonts w:ascii="Arial" w:hAnsi="Arial" w:cs="Arial"/>
            <w:sz w:val="22"/>
            <w:szCs w:val="22"/>
            <w:lang w:val="en-AU"/>
          </w:rPr>
          <w:t>https://www.qld.gov.au/community/caring-child/foster-kinship-care-financial-support/index.html</w:t>
        </w:r>
      </w:hyperlink>
    </w:p>
    <w:p w14:paraId="3F910E9F" w14:textId="77777777" w:rsidR="00864F8C" w:rsidRDefault="00864F8C" w:rsidP="00877153">
      <w:pPr>
        <w:rPr>
          <w:rFonts w:ascii="Arial" w:hAnsi="Arial" w:cs="Arial"/>
          <w:color w:val="000000"/>
          <w:sz w:val="22"/>
          <w:szCs w:val="22"/>
          <w:lang w:val="en-AU"/>
        </w:rPr>
      </w:pPr>
    </w:p>
    <w:p w14:paraId="4BC0DAAC" w14:textId="77777777" w:rsidR="003C12AA" w:rsidRDefault="003C12AA" w:rsidP="00877153">
      <w:pPr>
        <w:rPr>
          <w:rFonts w:ascii="Arial" w:hAnsi="Arial" w:cs="Arial"/>
          <w:b/>
          <w:color w:val="000000"/>
          <w:sz w:val="22"/>
          <w:szCs w:val="22"/>
          <w:lang w:val="en-AU"/>
        </w:rPr>
      </w:pPr>
      <w:r>
        <w:rPr>
          <w:rFonts w:ascii="Arial" w:hAnsi="Arial" w:cs="Arial"/>
          <w:b/>
          <w:color w:val="000000"/>
          <w:sz w:val="22"/>
          <w:szCs w:val="22"/>
          <w:lang w:val="en-AU"/>
        </w:rPr>
        <w:t>Supporting image</w:t>
      </w:r>
    </w:p>
    <w:p w14:paraId="1CCC299C" w14:textId="77777777" w:rsidR="00C65AA7" w:rsidRDefault="00C65AA7" w:rsidP="00877153">
      <w:pPr>
        <w:rPr>
          <w:rFonts w:ascii="Arial" w:hAnsi="Arial" w:cs="Arial"/>
          <w:b/>
          <w:color w:val="000000"/>
          <w:sz w:val="22"/>
          <w:szCs w:val="22"/>
          <w:lang w:val="en-AU"/>
        </w:rPr>
      </w:pPr>
    </w:p>
    <w:p w14:paraId="60C1EA37" w14:textId="7F67B46F" w:rsidR="003C12AA" w:rsidRDefault="00C35F88" w:rsidP="000A3F2A">
      <w:pPr>
        <w:spacing w:after="200"/>
      </w:pPr>
      <w:r>
        <w:rPr>
          <w:rFonts w:ascii="Arial" w:hAnsi="Arial" w:cs="Arial"/>
          <w:b/>
          <w:noProof/>
          <w:color w:val="000000"/>
          <w:sz w:val="22"/>
          <w:szCs w:val="22"/>
          <w:lang w:val="en-AU" w:eastAsia="en-AU"/>
        </w:rPr>
        <w:drawing>
          <wp:inline distT="0" distB="0" distL="0" distR="0" wp14:anchorId="0A43334C" wp14:editId="3B934BB5">
            <wp:extent cx="3112135" cy="1394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-714x32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007" cy="143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2AA" w:rsidSect="00D52D6B">
      <w:headerReference w:type="even" r:id="rId11"/>
      <w:headerReference w:type="first" r:id="rId12"/>
      <w:pgSz w:w="11900" w:h="16840"/>
      <w:pgMar w:top="226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C9847" w14:textId="77777777" w:rsidR="00A554BB" w:rsidRDefault="00A554BB" w:rsidP="00653ECE">
      <w:r>
        <w:separator/>
      </w:r>
    </w:p>
  </w:endnote>
  <w:endnote w:type="continuationSeparator" w:id="0">
    <w:p w14:paraId="66FAC8DB" w14:textId="77777777" w:rsidR="00A554BB" w:rsidRDefault="00A554BB" w:rsidP="0065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E3D20" w14:textId="77777777" w:rsidR="00A554BB" w:rsidRDefault="00A554BB" w:rsidP="00653ECE">
      <w:r>
        <w:separator/>
      </w:r>
    </w:p>
  </w:footnote>
  <w:footnote w:type="continuationSeparator" w:id="0">
    <w:p w14:paraId="5028BF3B" w14:textId="77777777" w:rsidR="00A554BB" w:rsidRDefault="00A554BB" w:rsidP="0065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C7BC7" w14:textId="77777777" w:rsidR="008E434D" w:rsidRDefault="003178ED">
    <w:pPr>
      <w:pStyle w:val="Header"/>
    </w:pPr>
    <w:r>
      <w:rPr>
        <w:noProof/>
      </w:rPr>
      <w:pict w14:anchorId="5486F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4pt;height:613.9pt;z-index:-251657216;mso-wrap-edited:f;mso-position-horizontal:center;mso-position-horizontal-relative:margin;mso-position-vertical:center;mso-position-vertical-relative:margin" wrapcoords="-37 0 -37 21547 21600 21547 21600 0 -37 0">
          <v:imagedata r:id="rId1" o:title="0108-15 SFCF FactSheet Port A4 __ new namestyle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C0390" w14:textId="77777777" w:rsidR="008E434D" w:rsidRDefault="003178ED">
    <w:pPr>
      <w:pStyle w:val="Header"/>
    </w:pPr>
    <w:r>
      <w:rPr>
        <w:noProof/>
        <w:lang w:val="en-AU" w:eastAsia="en-AU"/>
      </w:rPr>
      <w:pict w14:anchorId="59DE3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70.75pt;margin-top:-113.15pt;width:595.3pt;height:841.9pt;z-index:-251657729;mso-wrap-edited:f;mso-position-horizontal-relative:margin;mso-position-vertical-relative:margin" wrapcoords="-37 0 -37 21547 21600 21547 21600 0 -37 0">
          <v:imagedata r:id="rId1" o:title="0108-15 SFCF FactSheet Port A4 __ new namestyle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31A1"/>
    <w:multiLevelType w:val="hybridMultilevel"/>
    <w:tmpl w:val="79AE8F6A"/>
    <w:lvl w:ilvl="0" w:tplc="7C2661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1514C"/>
    <w:multiLevelType w:val="hybridMultilevel"/>
    <w:tmpl w:val="5428D24E"/>
    <w:lvl w:ilvl="0" w:tplc="7C2661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44A18"/>
    <w:multiLevelType w:val="hybridMultilevel"/>
    <w:tmpl w:val="950A4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6B"/>
    <w:rsid w:val="000A3F2A"/>
    <w:rsid w:val="001A74E4"/>
    <w:rsid w:val="001C65C4"/>
    <w:rsid w:val="001E300B"/>
    <w:rsid w:val="001F105D"/>
    <w:rsid w:val="00237F8C"/>
    <w:rsid w:val="003178ED"/>
    <w:rsid w:val="003379FC"/>
    <w:rsid w:val="003B07CB"/>
    <w:rsid w:val="003B29C5"/>
    <w:rsid w:val="003B6F14"/>
    <w:rsid w:val="003C12AA"/>
    <w:rsid w:val="004603BD"/>
    <w:rsid w:val="004A3227"/>
    <w:rsid w:val="004E3917"/>
    <w:rsid w:val="0053558D"/>
    <w:rsid w:val="00585E69"/>
    <w:rsid w:val="005E10DD"/>
    <w:rsid w:val="0063167F"/>
    <w:rsid w:val="00653ECE"/>
    <w:rsid w:val="00690D40"/>
    <w:rsid w:val="006F0E47"/>
    <w:rsid w:val="00713701"/>
    <w:rsid w:val="00731ABB"/>
    <w:rsid w:val="00791B3B"/>
    <w:rsid w:val="00792A5F"/>
    <w:rsid w:val="007B0086"/>
    <w:rsid w:val="007D3407"/>
    <w:rsid w:val="00864F8C"/>
    <w:rsid w:val="00877153"/>
    <w:rsid w:val="00883F1B"/>
    <w:rsid w:val="0088468A"/>
    <w:rsid w:val="0089208C"/>
    <w:rsid w:val="008E434D"/>
    <w:rsid w:val="008E68F6"/>
    <w:rsid w:val="00911F92"/>
    <w:rsid w:val="00943484"/>
    <w:rsid w:val="00A554BB"/>
    <w:rsid w:val="00AF61D5"/>
    <w:rsid w:val="00B00CF8"/>
    <w:rsid w:val="00B117F0"/>
    <w:rsid w:val="00B33BBC"/>
    <w:rsid w:val="00B41104"/>
    <w:rsid w:val="00B50111"/>
    <w:rsid w:val="00B52519"/>
    <w:rsid w:val="00B837C4"/>
    <w:rsid w:val="00BD674A"/>
    <w:rsid w:val="00BF3393"/>
    <w:rsid w:val="00BF38FA"/>
    <w:rsid w:val="00C302EE"/>
    <w:rsid w:val="00C32508"/>
    <w:rsid w:val="00C35F88"/>
    <w:rsid w:val="00C65AA7"/>
    <w:rsid w:val="00D52D6B"/>
    <w:rsid w:val="00D85E11"/>
    <w:rsid w:val="00D86F8C"/>
    <w:rsid w:val="00DF5526"/>
    <w:rsid w:val="00E5394D"/>
    <w:rsid w:val="00E85B2D"/>
    <w:rsid w:val="00F03C51"/>
    <w:rsid w:val="00F9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E016EF4"/>
  <w14:defaultImageDpi w14:val="300"/>
  <w15:docId w15:val="{31D82543-5061-4F15-939C-D44311F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E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ECE"/>
  </w:style>
  <w:style w:type="paragraph" w:styleId="Footer">
    <w:name w:val="footer"/>
    <w:basedOn w:val="Normal"/>
    <w:link w:val="FooterChar"/>
    <w:uiPriority w:val="99"/>
    <w:unhideWhenUsed/>
    <w:rsid w:val="00653E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CE"/>
  </w:style>
  <w:style w:type="paragraph" w:styleId="NormalWeb">
    <w:name w:val="Normal (Web)"/>
    <w:basedOn w:val="Normal"/>
    <w:uiPriority w:val="99"/>
    <w:semiHidden/>
    <w:unhideWhenUsed/>
    <w:rsid w:val="00653EC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53E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9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F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0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C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ld.gov.au/community/caring-child/foster-kinship-care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ld.gov.au/community/caring-child/foster-kinship-care/index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qld.gov.au/community/caring-child/foster-kinship-care-financial-support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.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subject>Suppporting Families Changing Futures template</dc:subject>
  <dc:creator>Queensland Government</dc:creator>
  <cp:keywords>supporting families changing futures, template, house icon, colour, one column, a4, portrait, fact sheet, information sheet, flyer</cp:keywords>
  <cp:lastModifiedBy>Michelle Resnikoff</cp:lastModifiedBy>
  <cp:revision>2</cp:revision>
  <dcterms:created xsi:type="dcterms:W3CDTF">2017-07-10T03:54:00Z</dcterms:created>
  <dcterms:modified xsi:type="dcterms:W3CDTF">2017-07-10T03:54:00Z</dcterms:modified>
</cp:coreProperties>
</file>